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3325" w:rsidRDefault="00D03325" w14:paraId="3C91BE26" w14:textId="77777777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 xml:space="preserve">Richtlijnen en Tarieven voor </w:t>
      </w:r>
      <w:r w:rsidR="006B71E1">
        <w:rPr>
          <w:rFonts w:ascii="Arial" w:hAnsi="Arial" w:cs="Arial"/>
        </w:rPr>
        <w:t>Reisadvies</w:t>
      </w:r>
      <w:r w:rsidR="006B75FB">
        <w:rPr>
          <w:rStyle w:val="Voetnootmarkering"/>
          <w:rFonts w:ascii="Arial" w:hAnsi="Arial" w:cs="Arial"/>
        </w:rPr>
        <w:footnoteReference w:id="1"/>
      </w:r>
    </w:p>
    <w:p w:rsidRPr="00966DDB" w:rsidR="00D03325" w:rsidRDefault="00D03325" w14:paraId="3E389DEF" w14:textId="73B8FE12">
      <w:pPr>
        <w:pStyle w:val="Titel"/>
        <w:rPr>
          <w:rFonts w:ascii="Arial" w:hAnsi="Arial" w:cs="Arial"/>
          <w:b w:val="0"/>
          <w:bCs w:val="0"/>
          <w:sz w:val="18"/>
          <w:szCs w:val="18"/>
        </w:rPr>
      </w:pPr>
      <w:r w:rsidRPr="48398516" w:rsidR="00D03325">
        <w:rPr>
          <w:rFonts w:ascii="Arial" w:hAnsi="Arial" w:cs="Arial"/>
          <w:sz w:val="36"/>
          <w:szCs w:val="36"/>
        </w:rPr>
        <w:t xml:space="preserve">Huisartsenpraktijk </w:t>
      </w:r>
      <w:r w:rsidRPr="48398516" w:rsidR="00E40838">
        <w:rPr>
          <w:rFonts w:ascii="Arial" w:hAnsi="Arial" w:cs="Arial"/>
          <w:sz w:val="36"/>
          <w:szCs w:val="36"/>
        </w:rPr>
        <w:t xml:space="preserve">De </w:t>
      </w:r>
      <w:r w:rsidRPr="48398516" w:rsidR="00E40838">
        <w:rPr>
          <w:rFonts w:ascii="Arial" w:hAnsi="Arial" w:cs="Arial"/>
          <w:sz w:val="36"/>
          <w:szCs w:val="36"/>
        </w:rPr>
        <w:t>Poolster</w:t>
      </w:r>
      <w:r w:rsidRPr="48398516" w:rsidR="00966DDB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Pr="48398516" w:rsidR="06D15D5D">
        <w:rPr>
          <w:rFonts w:ascii="Arial" w:hAnsi="Arial" w:cs="Arial"/>
          <w:b w:val="0"/>
          <w:bCs w:val="0"/>
          <w:sz w:val="18"/>
          <w:szCs w:val="18"/>
        </w:rPr>
        <w:t>(</w:t>
      </w:r>
      <w:r w:rsidRPr="48398516" w:rsidR="4F5C2915">
        <w:rPr>
          <w:rFonts w:ascii="Arial" w:hAnsi="Arial" w:cs="Arial"/>
          <w:b w:val="0"/>
          <w:bCs w:val="0"/>
          <w:sz w:val="18"/>
          <w:szCs w:val="18"/>
        </w:rPr>
        <w:t xml:space="preserve">december </w:t>
      </w:r>
      <w:r w:rsidRPr="48398516" w:rsidR="00227612">
        <w:rPr>
          <w:rFonts w:ascii="Arial" w:hAnsi="Arial" w:cs="Arial"/>
          <w:b w:val="0"/>
          <w:bCs w:val="0"/>
          <w:sz w:val="18"/>
          <w:szCs w:val="18"/>
        </w:rPr>
        <w:t>202</w:t>
      </w:r>
      <w:r w:rsidRPr="48398516" w:rsidR="0DBF54F5">
        <w:rPr>
          <w:rFonts w:ascii="Arial" w:hAnsi="Arial" w:cs="Arial"/>
          <w:b w:val="0"/>
          <w:bCs w:val="0"/>
          <w:sz w:val="18"/>
          <w:szCs w:val="18"/>
        </w:rPr>
        <w:t>5</w:t>
      </w:r>
      <w:r w:rsidRPr="48398516" w:rsidR="00966DDB">
        <w:rPr>
          <w:rFonts w:ascii="Arial" w:hAnsi="Arial" w:cs="Arial"/>
          <w:b w:val="0"/>
          <w:bCs w:val="0"/>
          <w:sz w:val="18"/>
          <w:szCs w:val="18"/>
        </w:rPr>
        <w:t>)</w:t>
      </w:r>
    </w:p>
    <w:p w:rsidR="00D03325" w:rsidRDefault="00D03325" w14:paraId="6D4691EB" w14:textId="77777777">
      <w:pPr>
        <w:jc w:val="center"/>
        <w:rPr>
          <w:rFonts w:ascii="Arial" w:hAnsi="Arial" w:cs="Arial"/>
          <w:b/>
          <w:bCs/>
          <w:sz w:val="40"/>
        </w:rPr>
      </w:pPr>
    </w:p>
    <w:p w:rsidR="00D03325" w:rsidRDefault="00D03325" w14:paraId="4758D36A" w14:textId="12FD5CC2">
      <w:pPr>
        <w:rPr>
          <w:rFonts w:ascii="Arial" w:hAnsi="Arial" w:cs="Arial"/>
          <w:sz w:val="20"/>
          <w:szCs w:val="20"/>
        </w:rPr>
      </w:pPr>
      <w:r w:rsidRPr="39B430F0" w:rsidR="00D03325">
        <w:rPr>
          <w:rFonts w:ascii="Arial" w:hAnsi="Arial" w:cs="Arial"/>
          <w:sz w:val="20"/>
          <w:szCs w:val="20"/>
        </w:rPr>
        <w:t xml:space="preserve">U kunt bij onze praktijk </w:t>
      </w:r>
      <w:r w:rsidRPr="39B430F0" w:rsidR="006B75FB">
        <w:rPr>
          <w:rFonts w:ascii="Arial" w:hAnsi="Arial" w:cs="Arial"/>
          <w:sz w:val="20"/>
          <w:szCs w:val="20"/>
        </w:rPr>
        <w:t>terecht voor reisadvies</w:t>
      </w:r>
      <w:r w:rsidRPr="39B430F0" w:rsidR="00D03325">
        <w:rPr>
          <w:rFonts w:ascii="Arial" w:hAnsi="Arial" w:cs="Arial"/>
          <w:sz w:val="20"/>
          <w:szCs w:val="20"/>
        </w:rPr>
        <w:t xml:space="preserve"> </w:t>
      </w:r>
      <w:r w:rsidRPr="39B430F0" w:rsidR="00D03325">
        <w:rPr>
          <w:rFonts w:ascii="Arial" w:hAnsi="Arial" w:cs="Arial"/>
          <w:sz w:val="20"/>
          <w:szCs w:val="20"/>
        </w:rPr>
        <w:t>indien</w:t>
      </w:r>
      <w:r w:rsidRPr="39B430F0" w:rsidR="00D03325">
        <w:rPr>
          <w:rFonts w:ascii="Arial" w:hAnsi="Arial" w:cs="Arial"/>
          <w:sz w:val="20"/>
          <w:szCs w:val="20"/>
        </w:rPr>
        <w:t xml:space="preserve"> u een r</w:t>
      </w:r>
      <w:r w:rsidRPr="39B430F0" w:rsidR="006B71E1">
        <w:rPr>
          <w:rFonts w:ascii="Arial" w:hAnsi="Arial" w:cs="Arial"/>
          <w:sz w:val="20"/>
          <w:szCs w:val="20"/>
        </w:rPr>
        <w:t xml:space="preserve">eis gaat maken naar </w:t>
      </w:r>
      <w:r w:rsidRPr="39B430F0" w:rsidR="00D03325">
        <w:rPr>
          <w:rFonts w:ascii="Arial" w:hAnsi="Arial" w:cs="Arial"/>
          <w:sz w:val="20"/>
          <w:szCs w:val="20"/>
        </w:rPr>
        <w:t xml:space="preserve">gebieden waarvoor mogelijk </w:t>
      </w:r>
      <w:r w:rsidRPr="39B430F0" w:rsidR="006B71E1">
        <w:rPr>
          <w:rFonts w:ascii="Arial" w:hAnsi="Arial" w:cs="Arial"/>
          <w:sz w:val="20"/>
          <w:szCs w:val="20"/>
        </w:rPr>
        <w:t>vaccinaties</w:t>
      </w:r>
      <w:r w:rsidRPr="39B430F0" w:rsidR="006B75FB">
        <w:rPr>
          <w:rFonts w:ascii="Arial" w:hAnsi="Arial" w:cs="Arial"/>
          <w:sz w:val="20"/>
          <w:szCs w:val="20"/>
        </w:rPr>
        <w:t>/medicatie</w:t>
      </w:r>
      <w:r w:rsidRPr="39B430F0" w:rsidR="006B71E1">
        <w:rPr>
          <w:rFonts w:ascii="Arial" w:hAnsi="Arial" w:cs="Arial"/>
          <w:sz w:val="20"/>
          <w:szCs w:val="20"/>
        </w:rPr>
        <w:t xml:space="preserve"> nodig </w:t>
      </w:r>
      <w:r w:rsidRPr="39B430F0" w:rsidR="00D03325">
        <w:rPr>
          <w:rFonts w:ascii="Arial" w:hAnsi="Arial" w:cs="Arial"/>
          <w:sz w:val="20"/>
          <w:szCs w:val="20"/>
        </w:rPr>
        <w:t xml:space="preserve">zijn. Wij kunnen naar aanleiding van een </w:t>
      </w:r>
      <w:r w:rsidRPr="39B430F0" w:rsidR="00966DDB">
        <w:rPr>
          <w:rFonts w:ascii="Arial" w:hAnsi="Arial" w:cs="Arial"/>
          <w:sz w:val="20"/>
          <w:szCs w:val="20"/>
        </w:rPr>
        <w:t>‘Aanvraagformulier reisconsult’</w:t>
      </w:r>
      <w:r w:rsidRPr="39B430F0" w:rsidR="00D03325">
        <w:rPr>
          <w:rFonts w:ascii="Arial" w:hAnsi="Arial" w:cs="Arial"/>
          <w:sz w:val="20"/>
          <w:szCs w:val="20"/>
        </w:rPr>
        <w:t xml:space="preserve"> de juiste adviezen geven over de eventuele vaccinaties en malariaprofylaxe. Dit is een extra service van de praktijk waar kosten aan verbonden zijn, die door sommige </w:t>
      </w:r>
      <w:r w:rsidRPr="39B430F0" w:rsidR="4721C0DE">
        <w:rPr>
          <w:rFonts w:ascii="Arial" w:hAnsi="Arial" w:cs="Arial"/>
          <w:sz w:val="20"/>
          <w:szCs w:val="20"/>
        </w:rPr>
        <w:t>ziektekosten-verzekeraars</w:t>
      </w:r>
      <w:r w:rsidRPr="39B430F0" w:rsidR="00D03325">
        <w:rPr>
          <w:rFonts w:ascii="Arial" w:hAnsi="Arial" w:cs="Arial"/>
          <w:sz w:val="20"/>
          <w:szCs w:val="20"/>
        </w:rPr>
        <w:t xml:space="preserve"> vergoed worden. </w:t>
      </w:r>
      <w:r w:rsidRPr="39B430F0" w:rsidR="006B71E1">
        <w:rPr>
          <w:rFonts w:ascii="Arial" w:hAnsi="Arial" w:cs="Arial"/>
          <w:sz w:val="20"/>
          <w:szCs w:val="20"/>
        </w:rPr>
        <w:t>Vraag dit na bij uw zorgverzekeraar.</w:t>
      </w:r>
    </w:p>
    <w:p w:rsidRPr="00E40838" w:rsidR="006B71E1" w:rsidRDefault="006B71E1" w14:paraId="35B36AD7" w14:textId="77777777">
      <w:pPr>
        <w:rPr>
          <w:rFonts w:ascii="Arial" w:hAnsi="Arial" w:cs="Arial"/>
          <w:sz w:val="20"/>
          <w:szCs w:val="20"/>
        </w:rPr>
      </w:pPr>
    </w:p>
    <w:p w:rsidRPr="00E40838" w:rsidR="00D03325" w:rsidRDefault="00D03325" w14:paraId="3F169212" w14:textId="77777777">
      <w:pPr>
        <w:rPr>
          <w:rFonts w:ascii="Arial" w:hAnsi="Arial" w:cs="Arial"/>
          <w:sz w:val="20"/>
          <w:szCs w:val="20"/>
        </w:rPr>
      </w:pPr>
    </w:p>
    <w:p w:rsidRPr="00E40838" w:rsidR="00D03325" w:rsidRDefault="00D03325" w14:paraId="5FEE9FD1" w14:textId="0EC73DBB">
      <w:pPr>
        <w:rPr>
          <w:rFonts w:ascii="Arial" w:hAnsi="Arial" w:cs="Arial"/>
          <w:b w:val="1"/>
          <w:bCs w:val="1"/>
          <w:sz w:val="20"/>
          <w:szCs w:val="20"/>
        </w:rPr>
      </w:pPr>
      <w:r w:rsidRPr="39B430F0" w:rsidR="00D03325">
        <w:rPr>
          <w:rFonts w:ascii="Arial" w:hAnsi="Arial" w:cs="Arial"/>
          <w:b w:val="1"/>
          <w:bCs w:val="1"/>
          <w:sz w:val="20"/>
          <w:szCs w:val="20"/>
        </w:rPr>
        <w:t>Hoe werkt dit precies?</w:t>
      </w:r>
    </w:p>
    <w:p w:rsidRPr="00E40838" w:rsidR="00D03325" w:rsidRDefault="00D03325" w14:paraId="6076089D" w14:textId="77777777">
      <w:pPr>
        <w:rPr>
          <w:rFonts w:ascii="Arial" w:hAnsi="Arial" w:cs="Arial"/>
          <w:sz w:val="20"/>
          <w:szCs w:val="20"/>
        </w:rPr>
      </w:pPr>
    </w:p>
    <w:p w:rsidRPr="00E40838" w:rsidR="00D03325" w:rsidP="000B66EA" w:rsidRDefault="00E40838" w14:paraId="2B355A42" w14:textId="6D536FDD">
      <w:pPr>
        <w:numPr>
          <w:ilvl w:val="0"/>
          <w:numId w:val="6"/>
        </w:numPr>
        <w:rPr>
          <w:rFonts w:ascii="Arial" w:hAnsi="Arial" w:cs="Arial"/>
          <w:i/>
          <w:sz w:val="20"/>
          <w:szCs w:val="20"/>
        </w:rPr>
      </w:pPr>
      <w:r w:rsidRPr="000B66EA">
        <w:rPr>
          <w:rFonts w:ascii="Arial" w:hAnsi="Arial" w:cs="Arial"/>
          <w:sz w:val="20"/>
          <w:szCs w:val="20"/>
        </w:rPr>
        <w:t xml:space="preserve">U </w:t>
      </w:r>
      <w:r w:rsidR="00966DDB">
        <w:rPr>
          <w:rFonts w:ascii="Arial" w:hAnsi="Arial" w:cs="Arial"/>
          <w:sz w:val="20"/>
          <w:szCs w:val="20"/>
        </w:rPr>
        <w:t xml:space="preserve">vult </w:t>
      </w:r>
      <w:r w:rsidRPr="000B66EA" w:rsidR="00D03325">
        <w:rPr>
          <w:rFonts w:ascii="Arial" w:hAnsi="Arial" w:cs="Arial"/>
          <w:sz w:val="20"/>
          <w:szCs w:val="20"/>
        </w:rPr>
        <w:t xml:space="preserve">een </w:t>
      </w:r>
      <w:r w:rsidR="00966DDB">
        <w:rPr>
          <w:rFonts w:ascii="Arial" w:hAnsi="Arial" w:cs="Arial"/>
          <w:sz w:val="20"/>
          <w:szCs w:val="20"/>
        </w:rPr>
        <w:t>‘Aanvraagformulier reisconsult’</w:t>
      </w:r>
      <w:r w:rsidRPr="000B66EA">
        <w:rPr>
          <w:rFonts w:ascii="Arial" w:hAnsi="Arial" w:cs="Arial"/>
          <w:sz w:val="20"/>
          <w:szCs w:val="20"/>
        </w:rPr>
        <w:t xml:space="preserve"> in.</w:t>
      </w:r>
      <w:r w:rsidR="000B66EA">
        <w:rPr>
          <w:rFonts w:ascii="Arial" w:hAnsi="Arial" w:cs="Arial"/>
          <w:sz w:val="20"/>
          <w:szCs w:val="20"/>
        </w:rPr>
        <w:t xml:space="preserve"> </w:t>
      </w:r>
      <w:r w:rsidR="00966DDB">
        <w:rPr>
          <w:rFonts w:ascii="Arial" w:hAnsi="Arial" w:cs="Arial"/>
          <w:sz w:val="20"/>
          <w:szCs w:val="20"/>
        </w:rPr>
        <w:t>Te verkrijgen bij de assistente of</w:t>
      </w:r>
      <w:r w:rsidR="000B66EA">
        <w:rPr>
          <w:rFonts w:ascii="Arial" w:hAnsi="Arial" w:cs="Arial"/>
          <w:sz w:val="20"/>
          <w:szCs w:val="20"/>
        </w:rPr>
        <w:t xml:space="preserve"> via</w:t>
      </w:r>
      <w:r w:rsidRPr="000B66EA" w:rsidR="000B66EA">
        <w:rPr>
          <w:rFonts w:ascii="Arial" w:hAnsi="Arial" w:cs="Arial"/>
          <w:sz w:val="20"/>
          <w:szCs w:val="20"/>
        </w:rPr>
        <w:t xml:space="preserve"> de website</w:t>
      </w:r>
      <w:r w:rsidR="000B66EA">
        <w:rPr>
          <w:rFonts w:ascii="Arial" w:hAnsi="Arial" w:cs="Arial"/>
          <w:sz w:val="20"/>
          <w:szCs w:val="20"/>
        </w:rPr>
        <w:t>.</w:t>
      </w:r>
    </w:p>
    <w:p w:rsidRPr="00E40838" w:rsidR="00D03325" w:rsidP="000B66EA" w:rsidRDefault="00D03325" w14:paraId="38D46D0B" w14:textId="133420E3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40838">
        <w:rPr>
          <w:rFonts w:ascii="Arial" w:hAnsi="Arial" w:cs="Arial"/>
          <w:sz w:val="20"/>
          <w:szCs w:val="20"/>
        </w:rPr>
        <w:t xml:space="preserve">U levert </w:t>
      </w:r>
      <w:r w:rsidR="00966DDB">
        <w:rPr>
          <w:rFonts w:ascii="Arial" w:hAnsi="Arial" w:cs="Arial"/>
          <w:sz w:val="20"/>
          <w:szCs w:val="20"/>
        </w:rPr>
        <w:t>dit formulier</w:t>
      </w:r>
      <w:r w:rsidRPr="00E40838">
        <w:rPr>
          <w:rFonts w:ascii="Arial" w:hAnsi="Arial" w:cs="Arial"/>
          <w:sz w:val="20"/>
          <w:szCs w:val="20"/>
        </w:rPr>
        <w:t xml:space="preserve"> geheel ingevuld aan.</w:t>
      </w:r>
    </w:p>
    <w:p w:rsidRPr="00E40838" w:rsidR="00D03325" w:rsidP="000B66EA" w:rsidRDefault="00D03325" w14:paraId="48681B62" w14:textId="44E1D81E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39B430F0" w:rsidR="00D03325">
        <w:rPr>
          <w:rFonts w:ascii="Arial" w:hAnsi="Arial" w:cs="Arial"/>
          <w:sz w:val="20"/>
          <w:szCs w:val="20"/>
        </w:rPr>
        <w:t>U kri</w:t>
      </w:r>
      <w:r w:rsidRPr="39B430F0" w:rsidR="006B75FB">
        <w:rPr>
          <w:rFonts w:ascii="Arial" w:hAnsi="Arial" w:cs="Arial"/>
          <w:sz w:val="20"/>
          <w:szCs w:val="20"/>
        </w:rPr>
        <w:t xml:space="preserve">jgt een advies over vaccinatie(s)/medicatie </w:t>
      </w:r>
      <w:r w:rsidRPr="39B430F0" w:rsidR="00966DDB">
        <w:rPr>
          <w:rFonts w:ascii="Arial" w:hAnsi="Arial" w:cs="Arial"/>
          <w:sz w:val="20"/>
          <w:szCs w:val="20"/>
        </w:rPr>
        <w:t>die nodig zijn.</w:t>
      </w:r>
    </w:p>
    <w:p w:rsidRPr="00E40838" w:rsidR="00D03325" w:rsidP="000B66EA" w:rsidRDefault="006B71E1" w14:paraId="5CEF5704" w14:textId="17485535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2DE3D102" w:rsidR="006B71E1">
        <w:rPr>
          <w:rFonts w:ascii="Arial" w:hAnsi="Arial" w:cs="Arial"/>
          <w:sz w:val="20"/>
          <w:szCs w:val="20"/>
        </w:rPr>
        <w:t>Er gaat</w:t>
      </w:r>
      <w:r w:rsidRPr="2DE3D102" w:rsidR="00D03325">
        <w:rPr>
          <w:rFonts w:ascii="Arial" w:hAnsi="Arial" w:cs="Arial"/>
          <w:sz w:val="20"/>
          <w:szCs w:val="20"/>
        </w:rPr>
        <w:t xml:space="preserve"> een recept voor de benodigde </w:t>
      </w:r>
      <w:r w:rsidRPr="2DE3D102" w:rsidR="006B71E1">
        <w:rPr>
          <w:rFonts w:ascii="Arial" w:hAnsi="Arial" w:cs="Arial"/>
          <w:sz w:val="20"/>
          <w:szCs w:val="20"/>
        </w:rPr>
        <w:t>vaccinaties</w:t>
      </w:r>
      <w:r w:rsidRPr="2DE3D102" w:rsidR="006B75FB">
        <w:rPr>
          <w:rFonts w:ascii="Arial" w:hAnsi="Arial" w:cs="Arial"/>
          <w:sz w:val="20"/>
          <w:szCs w:val="20"/>
        </w:rPr>
        <w:t>/medicatie</w:t>
      </w:r>
      <w:r w:rsidRPr="2DE3D102" w:rsidR="006B71E1">
        <w:rPr>
          <w:rFonts w:ascii="Arial" w:hAnsi="Arial" w:cs="Arial"/>
          <w:sz w:val="20"/>
          <w:szCs w:val="20"/>
        </w:rPr>
        <w:t xml:space="preserve"> naar de apotheek.</w:t>
      </w:r>
    </w:p>
    <w:p w:rsidRPr="00E40838" w:rsidR="00C36109" w:rsidP="000B66EA" w:rsidRDefault="00D03325" w14:paraId="64EA1B2E" w14:textId="69F09799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2DE3D102" w:rsidR="00D03325">
        <w:rPr>
          <w:rFonts w:ascii="Arial" w:hAnsi="Arial" w:cs="Arial"/>
          <w:sz w:val="20"/>
          <w:szCs w:val="20"/>
        </w:rPr>
        <w:t>U haal</w:t>
      </w:r>
      <w:r w:rsidRPr="2DE3D102" w:rsidR="006B75FB">
        <w:rPr>
          <w:rFonts w:ascii="Arial" w:hAnsi="Arial" w:cs="Arial"/>
          <w:sz w:val="20"/>
          <w:szCs w:val="20"/>
        </w:rPr>
        <w:t>t bij de apotheek de vaccinatie(s</w:t>
      </w:r>
      <w:r w:rsidRPr="2DE3D102" w:rsidR="3019AC9B">
        <w:rPr>
          <w:rFonts w:ascii="Arial" w:hAnsi="Arial" w:cs="Arial"/>
          <w:sz w:val="20"/>
          <w:szCs w:val="20"/>
        </w:rPr>
        <w:t>)</w:t>
      </w:r>
      <w:r w:rsidRPr="2DE3D102" w:rsidR="006B75FB">
        <w:rPr>
          <w:rFonts w:ascii="Arial" w:hAnsi="Arial" w:cs="Arial"/>
          <w:sz w:val="20"/>
          <w:szCs w:val="20"/>
        </w:rPr>
        <w:t>/medicatie</w:t>
      </w:r>
      <w:r w:rsidRPr="2DE3D102" w:rsidR="00D03325">
        <w:rPr>
          <w:rFonts w:ascii="Arial" w:hAnsi="Arial" w:cs="Arial"/>
          <w:sz w:val="20"/>
          <w:szCs w:val="20"/>
        </w:rPr>
        <w:t xml:space="preserve"> op. </w:t>
      </w:r>
    </w:p>
    <w:p w:rsidR="00D03325" w:rsidP="000B66EA" w:rsidRDefault="00D03325" w14:paraId="04218EAE" w14:textId="77777777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E40838">
        <w:rPr>
          <w:rFonts w:ascii="Arial" w:hAnsi="Arial" w:cs="Arial"/>
          <w:sz w:val="20"/>
          <w:szCs w:val="20"/>
        </w:rPr>
        <w:t>U maakt een af</w:t>
      </w:r>
      <w:r w:rsidR="006B75FB">
        <w:rPr>
          <w:rFonts w:ascii="Arial" w:hAnsi="Arial" w:cs="Arial"/>
          <w:sz w:val="20"/>
          <w:szCs w:val="20"/>
        </w:rPr>
        <w:t>spraak bij de assistente om de</w:t>
      </w:r>
      <w:r w:rsidRPr="00E40838">
        <w:rPr>
          <w:rFonts w:ascii="Arial" w:hAnsi="Arial" w:cs="Arial"/>
          <w:sz w:val="20"/>
          <w:szCs w:val="20"/>
        </w:rPr>
        <w:t xml:space="preserve"> vaccinatie(s) te laten zetten.</w:t>
      </w:r>
    </w:p>
    <w:p w:rsidRPr="00E40838" w:rsidR="00966DDB" w:rsidP="000B66EA" w:rsidRDefault="00966DDB" w14:paraId="4F9911F6" w14:textId="75109B78">
      <w:pPr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ontvangt een rekening.</w:t>
      </w:r>
    </w:p>
    <w:p w:rsidRPr="00E40838" w:rsidR="00D03325" w:rsidRDefault="00D03325" w14:paraId="166B49F5" w14:textId="77777777">
      <w:pPr>
        <w:rPr>
          <w:rFonts w:ascii="Arial" w:hAnsi="Arial" w:cs="Arial"/>
          <w:sz w:val="20"/>
          <w:szCs w:val="20"/>
        </w:rPr>
      </w:pPr>
    </w:p>
    <w:p w:rsidRPr="00E40838" w:rsidR="00D03325" w:rsidRDefault="00D03325" w14:paraId="2D00FDF1" w14:textId="77777777">
      <w:pPr>
        <w:rPr>
          <w:rFonts w:ascii="Arial" w:hAnsi="Arial" w:cs="Arial"/>
          <w:sz w:val="20"/>
          <w:szCs w:val="20"/>
        </w:rPr>
      </w:pPr>
    </w:p>
    <w:p w:rsidR="00D03325" w:rsidRDefault="00D03325" w14:paraId="1A1ADA66" w14:textId="6B40DD39">
      <w:pPr>
        <w:rPr>
          <w:rFonts w:ascii="Arial" w:hAnsi="Arial" w:cs="Arial"/>
          <w:b w:val="1"/>
          <w:bCs w:val="1"/>
          <w:sz w:val="20"/>
          <w:szCs w:val="20"/>
        </w:rPr>
      </w:pPr>
      <w:r w:rsidRPr="39B430F0" w:rsidR="00D03325">
        <w:rPr>
          <w:rFonts w:ascii="Arial" w:hAnsi="Arial" w:cs="Arial"/>
          <w:b w:val="1"/>
          <w:bCs w:val="1"/>
          <w:sz w:val="20"/>
          <w:szCs w:val="20"/>
        </w:rPr>
        <w:t>Wat zijn de kosten voor u?</w:t>
      </w:r>
    </w:p>
    <w:p w:rsidR="006B71E1" w:rsidRDefault="006B71E1" w14:paraId="13393859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6B71E1" w:rsidP="39B430F0" w:rsidRDefault="006B71E1" w14:paraId="15337824" w14:textId="253BE61E">
      <w:pPr>
        <w:rPr>
          <w:rFonts w:ascii="Arial" w:hAnsi="Arial" w:cs="Arial"/>
          <w:i w:val="1"/>
          <w:iCs w:val="1"/>
          <w:sz w:val="20"/>
          <w:szCs w:val="20"/>
        </w:rPr>
      </w:pPr>
      <w:r w:rsidRPr="39B430F0" w:rsidR="006B71E1">
        <w:rPr>
          <w:rFonts w:ascii="Arial" w:hAnsi="Arial" w:cs="Arial"/>
          <w:i w:val="1"/>
          <w:iCs w:val="1"/>
          <w:sz w:val="20"/>
          <w:szCs w:val="20"/>
        </w:rPr>
        <w:t xml:space="preserve">We maken onderscheid voor reizen binnen en </w:t>
      </w:r>
      <w:r w:rsidRPr="39B430F0" w:rsidR="006B71E1">
        <w:rPr>
          <w:rFonts w:ascii="Arial" w:hAnsi="Arial" w:cs="Arial"/>
          <w:i w:val="1"/>
          <w:iCs w:val="1"/>
          <w:sz w:val="20"/>
          <w:szCs w:val="20"/>
        </w:rPr>
        <w:t>buiten</w:t>
      </w:r>
      <w:r w:rsidRPr="39B430F0" w:rsidR="006B71E1">
        <w:rPr>
          <w:rFonts w:ascii="Arial" w:hAnsi="Arial" w:cs="Arial"/>
          <w:i w:val="1"/>
          <w:iCs w:val="1"/>
          <w:sz w:val="20"/>
          <w:szCs w:val="20"/>
        </w:rPr>
        <w:t xml:space="preserve"> Europa.</w:t>
      </w:r>
      <w:r w:rsidRPr="39B430F0" w:rsidR="006B71E1">
        <w:rPr>
          <w:rFonts w:ascii="Arial" w:hAnsi="Arial" w:cs="Arial"/>
          <w:i w:val="1"/>
          <w:iCs w:val="1"/>
          <w:sz w:val="20"/>
          <w:szCs w:val="20"/>
        </w:rPr>
        <w:t xml:space="preserve"> Dit heeft te maken met het verschil in de tijdsinvestering van het reisadvies door de </w:t>
      </w:r>
      <w:r w:rsidRPr="39B430F0" w:rsidR="0F029C17">
        <w:rPr>
          <w:rFonts w:ascii="Arial" w:hAnsi="Arial" w:cs="Arial"/>
          <w:i w:val="1"/>
          <w:iCs w:val="1"/>
          <w:sz w:val="20"/>
          <w:szCs w:val="20"/>
        </w:rPr>
        <w:t>huisarts/</w:t>
      </w:r>
      <w:r w:rsidRPr="39B430F0" w:rsidR="006B71E1">
        <w:rPr>
          <w:rFonts w:ascii="Arial" w:hAnsi="Arial" w:cs="Arial"/>
          <w:i w:val="1"/>
          <w:iCs w:val="1"/>
          <w:sz w:val="20"/>
          <w:szCs w:val="20"/>
        </w:rPr>
        <w:t>assistente.</w:t>
      </w:r>
    </w:p>
    <w:p w:rsidR="006B71E1" w:rsidRDefault="006B71E1" w14:paraId="7294AD54" w14:textId="77777777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ab/>
      </w:r>
    </w:p>
    <w:p w:rsidRPr="006B71E1" w:rsidR="00D03325" w:rsidP="2DE3D102" w:rsidRDefault="006B71E1" w14:paraId="4CCA6ED1" w14:textId="17FA5033">
      <w:pPr>
        <w:ind w:firstLine="360"/>
        <w:rPr>
          <w:rFonts w:ascii="Arial" w:hAnsi="Arial" w:cs="Arial"/>
          <w:b w:val="1"/>
          <w:bCs w:val="1"/>
          <w:sz w:val="20"/>
          <w:szCs w:val="20"/>
          <w:u w:val="single"/>
        </w:rPr>
      </w:pPr>
      <w:r w:rsidRPr="2DE3D102" w:rsidR="006B71E1">
        <w:rPr>
          <w:rFonts w:ascii="Arial" w:hAnsi="Arial" w:cs="Arial"/>
          <w:b w:val="1"/>
          <w:bCs w:val="1"/>
          <w:sz w:val="20"/>
          <w:szCs w:val="20"/>
          <w:u w:val="single"/>
        </w:rPr>
        <w:t>EUROPA</w:t>
      </w:r>
      <w:r w:rsidRPr="2DE3D102" w:rsidR="000B66EA">
        <w:rPr>
          <w:rFonts w:ascii="Arial" w:hAnsi="Arial" w:cs="Arial"/>
          <w:b w:val="1"/>
          <w:bCs w:val="1"/>
          <w:sz w:val="20"/>
          <w:szCs w:val="20"/>
          <w:u w:val="single"/>
        </w:rPr>
        <w:t>/MIDDENLANDSE ZEE</w:t>
      </w:r>
      <w:r w:rsidRPr="2DE3D102" w:rsidR="006B71E1">
        <w:rPr>
          <w:rFonts w:ascii="Arial" w:hAnsi="Arial" w:cs="Arial"/>
          <w:b w:val="1"/>
          <w:bCs w:val="1"/>
          <w:sz w:val="20"/>
          <w:szCs w:val="20"/>
          <w:u w:val="single"/>
        </w:rPr>
        <w:t>:</w:t>
      </w:r>
    </w:p>
    <w:p w:rsidRPr="006B71E1" w:rsidR="006B71E1" w:rsidRDefault="00BE6843" w14:paraId="0D0A3925" w14:textId="4042FB48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5F64A7F1" w:rsidR="00BE6843">
        <w:rPr>
          <w:rFonts w:ascii="Arial" w:hAnsi="Arial" w:cs="Arial"/>
          <w:sz w:val="18"/>
          <w:szCs w:val="18"/>
        </w:rPr>
        <w:t xml:space="preserve">Voor </w:t>
      </w:r>
      <w:r w:rsidRPr="5F64A7F1" w:rsidR="006B71E1">
        <w:rPr>
          <w:rFonts w:ascii="Arial" w:hAnsi="Arial" w:cs="Arial"/>
          <w:sz w:val="18"/>
          <w:szCs w:val="18"/>
        </w:rPr>
        <w:t>het</w:t>
      </w:r>
      <w:r w:rsidRPr="5F64A7F1" w:rsidR="00BE6843">
        <w:rPr>
          <w:rFonts w:ascii="Arial" w:hAnsi="Arial" w:cs="Arial"/>
          <w:sz w:val="18"/>
          <w:szCs w:val="18"/>
        </w:rPr>
        <w:t xml:space="preserve"> reisadvies </w:t>
      </w:r>
      <w:r w:rsidRPr="5F64A7F1" w:rsidR="58C308F6">
        <w:rPr>
          <w:rFonts w:ascii="Arial" w:hAnsi="Arial" w:cs="Arial"/>
          <w:sz w:val="18"/>
          <w:szCs w:val="18"/>
        </w:rPr>
        <w:t>betaalt</w:t>
      </w:r>
      <w:r w:rsidRPr="5F64A7F1" w:rsidR="006B71E1">
        <w:rPr>
          <w:rFonts w:ascii="Arial" w:hAnsi="Arial" w:cs="Arial"/>
          <w:sz w:val="18"/>
          <w:szCs w:val="18"/>
        </w:rPr>
        <w:t xml:space="preserve"> u éé</w:t>
      </w:r>
      <w:r w:rsidRPr="5F64A7F1" w:rsidR="00BE6843">
        <w:rPr>
          <w:rFonts w:ascii="Arial" w:hAnsi="Arial" w:cs="Arial"/>
          <w:sz w:val="18"/>
          <w:szCs w:val="18"/>
        </w:rPr>
        <w:t xml:space="preserve">nmalig </w:t>
      </w:r>
      <w:r w:rsidRPr="5F64A7F1" w:rsidR="00BE6843">
        <w:rPr>
          <w:rFonts w:ascii="Arial" w:hAnsi="Arial" w:cs="Arial"/>
          <w:b w:val="1"/>
          <w:bCs w:val="1"/>
          <w:sz w:val="18"/>
          <w:szCs w:val="18"/>
        </w:rPr>
        <w:t xml:space="preserve">€ </w:t>
      </w:r>
      <w:r w:rsidRPr="5F64A7F1" w:rsidR="5FF8D3F1">
        <w:rPr>
          <w:rFonts w:ascii="Arial" w:hAnsi="Arial" w:cs="Arial"/>
          <w:b w:val="1"/>
          <w:bCs w:val="1"/>
          <w:sz w:val="18"/>
          <w:szCs w:val="18"/>
        </w:rPr>
        <w:t xml:space="preserve">23,75. </w:t>
      </w:r>
      <w:r w:rsidRPr="5F64A7F1" w:rsidR="5FF8D3F1">
        <w:rPr>
          <w:rFonts w:ascii="Arial" w:hAnsi="Arial" w:cs="Arial"/>
          <w:b w:val="0"/>
          <w:bCs w:val="0"/>
          <w:sz w:val="18"/>
          <w:szCs w:val="18"/>
        </w:rPr>
        <w:t>Wanneer</w:t>
      </w:r>
      <w:r w:rsidRPr="5F64A7F1" w:rsidR="006B71E1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Pr="5F64A7F1" w:rsidR="00BE6843">
        <w:rPr>
          <w:rFonts w:ascii="Arial" w:hAnsi="Arial" w:cs="Arial"/>
          <w:sz w:val="18"/>
          <w:szCs w:val="18"/>
        </w:rPr>
        <w:t>u vaker langs moet komen voor herhalingsprikken betaa</w:t>
      </w:r>
      <w:r w:rsidRPr="5F64A7F1" w:rsidR="00392ABB">
        <w:rPr>
          <w:rFonts w:ascii="Arial" w:hAnsi="Arial" w:cs="Arial"/>
          <w:sz w:val="18"/>
          <w:szCs w:val="18"/>
        </w:rPr>
        <w:t>l</w:t>
      </w:r>
      <w:r w:rsidRPr="5F64A7F1" w:rsidR="6E9916BC">
        <w:rPr>
          <w:rFonts w:ascii="Arial" w:hAnsi="Arial" w:cs="Arial"/>
          <w:sz w:val="18"/>
          <w:szCs w:val="18"/>
        </w:rPr>
        <w:t>t</w:t>
      </w:r>
      <w:r w:rsidRPr="5F64A7F1" w:rsidR="00392ABB">
        <w:rPr>
          <w:rFonts w:ascii="Arial" w:hAnsi="Arial" w:cs="Arial"/>
          <w:sz w:val="18"/>
          <w:szCs w:val="18"/>
        </w:rPr>
        <w:t xml:space="preserve"> u geen extra consultkosten. </w:t>
      </w:r>
      <w:r w:rsidRPr="5F64A7F1" w:rsidR="00BE6843">
        <w:rPr>
          <w:rFonts w:ascii="Arial" w:hAnsi="Arial" w:cs="Arial"/>
          <w:sz w:val="18"/>
          <w:szCs w:val="18"/>
        </w:rPr>
        <w:t>Bij een gezin be</w:t>
      </w:r>
      <w:r w:rsidRPr="5F64A7F1" w:rsidR="006B71E1">
        <w:rPr>
          <w:rFonts w:ascii="Arial" w:hAnsi="Arial" w:cs="Arial"/>
          <w:sz w:val="18"/>
          <w:szCs w:val="18"/>
        </w:rPr>
        <w:t xml:space="preserve">talen de ouders (per persoon) éénmalig een consult. Voor </w:t>
      </w:r>
      <w:r w:rsidRPr="5F64A7F1" w:rsidR="00BE6843">
        <w:rPr>
          <w:rFonts w:ascii="Arial" w:hAnsi="Arial" w:cs="Arial"/>
          <w:sz w:val="18"/>
          <w:szCs w:val="18"/>
        </w:rPr>
        <w:t>kinderen</w:t>
      </w:r>
      <w:r w:rsidRPr="5F64A7F1" w:rsidR="00E5342A">
        <w:rPr>
          <w:rFonts w:ascii="Arial" w:hAnsi="Arial" w:cs="Arial"/>
          <w:sz w:val="18"/>
          <w:szCs w:val="18"/>
        </w:rPr>
        <w:t xml:space="preserve"> </w:t>
      </w:r>
      <w:r w:rsidRPr="5F64A7F1" w:rsidR="006B71E1">
        <w:rPr>
          <w:rFonts w:ascii="Arial" w:hAnsi="Arial" w:cs="Arial"/>
          <w:sz w:val="18"/>
          <w:szCs w:val="18"/>
        </w:rPr>
        <w:t>t/m 15</w:t>
      </w:r>
      <w:r w:rsidRPr="5F64A7F1" w:rsidR="00E5342A">
        <w:rPr>
          <w:rFonts w:ascii="Arial" w:hAnsi="Arial" w:cs="Arial"/>
          <w:sz w:val="18"/>
          <w:szCs w:val="18"/>
        </w:rPr>
        <w:t xml:space="preserve"> jaar </w:t>
      </w:r>
      <w:r w:rsidRPr="5F64A7F1" w:rsidR="00BE6843">
        <w:rPr>
          <w:rFonts w:ascii="Arial" w:hAnsi="Arial" w:cs="Arial"/>
          <w:sz w:val="18"/>
          <w:szCs w:val="18"/>
        </w:rPr>
        <w:t xml:space="preserve">geldt een tarief van </w:t>
      </w:r>
      <w:r w:rsidRPr="5F64A7F1" w:rsidR="00BE6843">
        <w:rPr>
          <w:rFonts w:ascii="Arial" w:hAnsi="Arial" w:cs="Arial"/>
          <w:b w:val="1"/>
          <w:bCs w:val="1"/>
          <w:sz w:val="18"/>
          <w:szCs w:val="18"/>
        </w:rPr>
        <w:t xml:space="preserve">€ </w:t>
      </w:r>
      <w:r w:rsidRPr="5F64A7F1" w:rsidR="00227612">
        <w:rPr>
          <w:rFonts w:ascii="Arial" w:hAnsi="Arial" w:cs="Arial"/>
          <w:b w:val="1"/>
          <w:bCs w:val="1"/>
          <w:sz w:val="18"/>
          <w:szCs w:val="18"/>
        </w:rPr>
        <w:t>1</w:t>
      </w:r>
      <w:r w:rsidRPr="5F64A7F1" w:rsidR="68105BDF">
        <w:rPr>
          <w:rFonts w:ascii="Arial" w:hAnsi="Arial" w:cs="Arial"/>
          <w:b w:val="1"/>
          <w:bCs w:val="1"/>
          <w:sz w:val="18"/>
          <w:szCs w:val="18"/>
        </w:rPr>
        <w:t>1,</w:t>
      </w:r>
      <w:r w:rsidRPr="5F64A7F1" w:rsidR="04397841">
        <w:rPr>
          <w:rFonts w:ascii="Arial" w:hAnsi="Arial" w:cs="Arial"/>
          <w:b w:val="1"/>
          <w:bCs w:val="1"/>
          <w:sz w:val="18"/>
          <w:szCs w:val="18"/>
        </w:rPr>
        <w:t>50</w:t>
      </w:r>
      <w:r w:rsidRPr="5F64A7F1" w:rsidR="00BE6843">
        <w:rPr>
          <w:rFonts w:ascii="Arial" w:hAnsi="Arial" w:cs="Arial"/>
          <w:sz w:val="18"/>
          <w:szCs w:val="18"/>
        </w:rPr>
        <w:t>. </w:t>
      </w:r>
      <w:r w:rsidRPr="5F64A7F1" w:rsidR="006B71E1">
        <w:rPr>
          <w:rFonts w:ascii="Arial" w:hAnsi="Arial" w:cs="Arial"/>
          <w:sz w:val="18"/>
          <w:szCs w:val="18"/>
        </w:rPr>
        <w:t xml:space="preserve"> In de apotheek rekent u de vaccinatie</w:t>
      </w:r>
      <w:r w:rsidRPr="5F64A7F1" w:rsidR="006B75FB">
        <w:rPr>
          <w:rFonts w:ascii="Arial" w:hAnsi="Arial" w:cs="Arial"/>
          <w:sz w:val="18"/>
          <w:szCs w:val="18"/>
        </w:rPr>
        <w:t>(</w:t>
      </w:r>
      <w:r w:rsidRPr="5F64A7F1" w:rsidR="006B71E1">
        <w:rPr>
          <w:rFonts w:ascii="Arial" w:hAnsi="Arial" w:cs="Arial"/>
          <w:sz w:val="18"/>
          <w:szCs w:val="18"/>
        </w:rPr>
        <w:t>s</w:t>
      </w:r>
      <w:r w:rsidRPr="5F64A7F1" w:rsidR="006B75FB">
        <w:rPr>
          <w:rFonts w:ascii="Arial" w:hAnsi="Arial" w:cs="Arial"/>
          <w:sz w:val="18"/>
          <w:szCs w:val="18"/>
        </w:rPr>
        <w:t>)</w:t>
      </w:r>
      <w:r w:rsidRPr="5F64A7F1" w:rsidR="006B75FB">
        <w:rPr>
          <w:rFonts w:ascii="Arial" w:hAnsi="Arial" w:cs="Arial"/>
          <w:sz w:val="18"/>
          <w:szCs w:val="18"/>
        </w:rPr>
        <w:t>/</w:t>
      </w:r>
      <w:r w:rsidRPr="5F64A7F1" w:rsidR="006B75FB">
        <w:rPr>
          <w:rFonts w:ascii="Arial" w:hAnsi="Arial" w:cs="Arial"/>
          <w:sz w:val="18"/>
          <w:szCs w:val="18"/>
        </w:rPr>
        <w:t xml:space="preserve">medicatie </w:t>
      </w:r>
      <w:r w:rsidRPr="5F64A7F1" w:rsidR="006B71E1">
        <w:rPr>
          <w:rFonts w:ascii="Arial" w:hAnsi="Arial" w:cs="Arial"/>
          <w:sz w:val="18"/>
          <w:szCs w:val="18"/>
        </w:rPr>
        <w:t>af.</w:t>
      </w:r>
    </w:p>
    <w:p w:rsidR="006B71E1" w:rsidP="006B71E1" w:rsidRDefault="006B71E1" w14:paraId="5C3F0586" w14:textId="77777777">
      <w:pPr>
        <w:ind w:left="360"/>
        <w:rPr>
          <w:rFonts w:ascii="Arial" w:hAnsi="Arial" w:cs="Arial"/>
          <w:sz w:val="18"/>
          <w:szCs w:val="18"/>
        </w:rPr>
      </w:pPr>
    </w:p>
    <w:p w:rsidRPr="006B71E1" w:rsidR="006B71E1" w:rsidP="006B71E1" w:rsidRDefault="006B71E1" w14:paraId="78C3D1A6" w14:textId="77777777">
      <w:pPr>
        <w:ind w:left="360"/>
        <w:rPr>
          <w:rFonts w:ascii="Arial" w:hAnsi="Arial" w:cs="Arial"/>
          <w:b/>
          <w:sz w:val="18"/>
          <w:szCs w:val="18"/>
          <w:u w:val="single"/>
        </w:rPr>
      </w:pPr>
      <w:r w:rsidRPr="006B71E1">
        <w:rPr>
          <w:rFonts w:ascii="Arial" w:hAnsi="Arial" w:cs="Arial"/>
          <w:b/>
          <w:sz w:val="18"/>
          <w:szCs w:val="18"/>
          <w:u w:val="single"/>
        </w:rPr>
        <w:t xml:space="preserve">AFRIKA, AZIE, </w:t>
      </w:r>
      <w:r>
        <w:rPr>
          <w:rFonts w:ascii="Arial" w:hAnsi="Arial" w:cs="Arial"/>
          <w:b/>
          <w:sz w:val="18"/>
          <w:szCs w:val="18"/>
          <w:u w:val="single"/>
        </w:rPr>
        <w:t>AUSTRALIE, NOORD/</w:t>
      </w:r>
      <w:r w:rsidRPr="006B71E1">
        <w:rPr>
          <w:rFonts w:ascii="Arial" w:hAnsi="Arial" w:cs="Arial"/>
          <w:b/>
          <w:sz w:val="18"/>
          <w:szCs w:val="18"/>
          <w:u w:val="single"/>
        </w:rPr>
        <w:t>MIDDEN/ZUID-AMERIKA</w:t>
      </w:r>
      <w:r>
        <w:rPr>
          <w:rFonts w:ascii="Arial" w:hAnsi="Arial" w:cs="Arial"/>
          <w:b/>
          <w:sz w:val="18"/>
          <w:szCs w:val="18"/>
          <w:u w:val="single"/>
        </w:rPr>
        <w:t>:</w:t>
      </w:r>
    </w:p>
    <w:p w:rsidRPr="006B75FB" w:rsidR="006B71E1" w:rsidP="006B71E1" w:rsidRDefault="006B71E1" w14:paraId="0B4EC3B2" w14:textId="56358200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5F64A7F1" w:rsidR="006B71E1">
        <w:rPr>
          <w:rFonts w:ascii="Arial" w:hAnsi="Arial" w:cs="Arial"/>
          <w:sz w:val="18"/>
          <w:szCs w:val="18"/>
        </w:rPr>
        <w:t>Voor het reisadvies betaal</w:t>
      </w:r>
      <w:r w:rsidRPr="5F64A7F1" w:rsidR="5D385A3A">
        <w:rPr>
          <w:rFonts w:ascii="Arial" w:hAnsi="Arial" w:cs="Arial"/>
          <w:sz w:val="18"/>
          <w:szCs w:val="18"/>
        </w:rPr>
        <w:t>t</w:t>
      </w:r>
      <w:r w:rsidRPr="5F64A7F1" w:rsidR="006B71E1">
        <w:rPr>
          <w:rFonts w:ascii="Arial" w:hAnsi="Arial" w:cs="Arial"/>
          <w:sz w:val="18"/>
          <w:szCs w:val="18"/>
        </w:rPr>
        <w:t xml:space="preserve"> u éénmalig </w:t>
      </w:r>
      <w:r w:rsidRPr="5F64A7F1" w:rsidR="006B71E1">
        <w:rPr>
          <w:rFonts w:ascii="Arial" w:hAnsi="Arial" w:cs="Arial"/>
          <w:b w:val="1"/>
          <w:bCs w:val="1"/>
          <w:sz w:val="18"/>
          <w:szCs w:val="18"/>
        </w:rPr>
        <w:t xml:space="preserve">€ </w:t>
      </w:r>
      <w:r w:rsidRPr="5F64A7F1" w:rsidR="00227612">
        <w:rPr>
          <w:rFonts w:ascii="Arial" w:hAnsi="Arial" w:cs="Arial"/>
          <w:b w:val="1"/>
          <w:bCs w:val="1"/>
          <w:sz w:val="18"/>
          <w:szCs w:val="18"/>
        </w:rPr>
        <w:t>3</w:t>
      </w:r>
      <w:r w:rsidRPr="5F64A7F1" w:rsidR="0A7FB1A7">
        <w:rPr>
          <w:rFonts w:ascii="Arial" w:hAnsi="Arial" w:cs="Arial"/>
          <w:b w:val="1"/>
          <w:bCs w:val="1"/>
          <w:sz w:val="18"/>
          <w:szCs w:val="18"/>
        </w:rPr>
        <w:t>8,50</w:t>
      </w:r>
      <w:r w:rsidRPr="5F64A7F1" w:rsidR="006B71E1">
        <w:rPr>
          <w:rFonts w:ascii="Arial" w:hAnsi="Arial" w:cs="Arial"/>
          <w:sz w:val="18"/>
          <w:szCs w:val="18"/>
        </w:rPr>
        <w:t>. Wanneer u vaker langs moet komen voor herhalingsprikken betaal</w:t>
      </w:r>
      <w:r w:rsidRPr="5F64A7F1" w:rsidR="6312D6DB">
        <w:rPr>
          <w:rFonts w:ascii="Arial" w:hAnsi="Arial" w:cs="Arial"/>
          <w:sz w:val="18"/>
          <w:szCs w:val="18"/>
        </w:rPr>
        <w:t>t</w:t>
      </w:r>
      <w:r w:rsidRPr="5F64A7F1" w:rsidR="006B71E1">
        <w:rPr>
          <w:rFonts w:ascii="Arial" w:hAnsi="Arial" w:cs="Arial"/>
          <w:sz w:val="18"/>
          <w:szCs w:val="18"/>
        </w:rPr>
        <w:t xml:space="preserve"> u geen extra consultkosten. Bij een gezin betalen de ouders (per persoon) éénmalig een consult. Voor kinderen t/m 15 jaar geldt een tarief van </w:t>
      </w:r>
      <w:r w:rsidRPr="5F64A7F1" w:rsidR="006B71E1">
        <w:rPr>
          <w:rFonts w:ascii="Arial" w:hAnsi="Arial" w:cs="Arial"/>
          <w:b w:val="1"/>
          <w:bCs w:val="1"/>
          <w:sz w:val="18"/>
          <w:szCs w:val="18"/>
        </w:rPr>
        <w:t xml:space="preserve">€ </w:t>
      </w:r>
      <w:r w:rsidRPr="5F64A7F1" w:rsidR="4ED7582A">
        <w:rPr>
          <w:rFonts w:ascii="Arial" w:hAnsi="Arial" w:cs="Arial"/>
          <w:b w:val="1"/>
          <w:bCs w:val="1"/>
          <w:sz w:val="18"/>
          <w:szCs w:val="18"/>
        </w:rPr>
        <w:t>21,50</w:t>
      </w:r>
      <w:r w:rsidRPr="5F64A7F1" w:rsidR="006B71E1">
        <w:rPr>
          <w:rFonts w:ascii="Arial" w:hAnsi="Arial" w:cs="Arial"/>
          <w:sz w:val="18"/>
          <w:szCs w:val="18"/>
        </w:rPr>
        <w:t>.  In de apotheek rekent u de vaccinatie</w:t>
      </w:r>
      <w:r w:rsidRPr="5F64A7F1" w:rsidR="006B75FB">
        <w:rPr>
          <w:rFonts w:ascii="Arial" w:hAnsi="Arial" w:cs="Arial"/>
          <w:sz w:val="18"/>
          <w:szCs w:val="18"/>
        </w:rPr>
        <w:t>(</w:t>
      </w:r>
      <w:r w:rsidRPr="5F64A7F1" w:rsidR="006B71E1">
        <w:rPr>
          <w:rFonts w:ascii="Arial" w:hAnsi="Arial" w:cs="Arial"/>
          <w:sz w:val="18"/>
          <w:szCs w:val="18"/>
        </w:rPr>
        <w:t>s</w:t>
      </w:r>
      <w:r w:rsidRPr="5F64A7F1" w:rsidR="006B75FB">
        <w:rPr>
          <w:rFonts w:ascii="Arial" w:hAnsi="Arial" w:cs="Arial"/>
          <w:sz w:val="18"/>
          <w:szCs w:val="18"/>
        </w:rPr>
        <w:t>)/medicatie</w:t>
      </w:r>
      <w:r w:rsidRPr="5F64A7F1" w:rsidR="006B71E1">
        <w:rPr>
          <w:rFonts w:ascii="Arial" w:hAnsi="Arial" w:cs="Arial"/>
          <w:sz w:val="18"/>
          <w:szCs w:val="18"/>
        </w:rPr>
        <w:t xml:space="preserve"> af.</w:t>
      </w:r>
    </w:p>
    <w:p w:rsidRPr="00227612" w:rsidR="006B75FB" w:rsidP="006B75FB" w:rsidRDefault="006B75FB" w14:paraId="67B636D7" w14:textId="77777777">
      <w:pPr>
        <w:rPr>
          <w:rFonts w:ascii="Arial" w:hAnsi="Arial" w:cs="Arial"/>
          <w:bCs/>
          <w:iCs/>
          <w:sz w:val="18"/>
          <w:szCs w:val="18"/>
        </w:rPr>
      </w:pPr>
    </w:p>
    <w:p w:rsidR="006B75FB" w:rsidP="006B75FB" w:rsidRDefault="00CA56BE" w14:paraId="5462B244" w14:textId="77777777">
      <w:pPr>
        <w:ind w:left="360"/>
        <w:rPr>
          <w:rFonts w:ascii="Arial" w:hAnsi="Arial" w:cs="Arial"/>
          <w:b/>
          <w:bCs/>
          <w:iCs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bCs/>
          <w:iCs/>
          <w:sz w:val="18"/>
          <w:szCs w:val="18"/>
          <w:u w:val="single"/>
          <w:lang w:val="en-US"/>
        </w:rPr>
        <w:t>REIS</w:t>
      </w:r>
      <w:r w:rsidRPr="006B75FB" w:rsidR="006B75FB">
        <w:rPr>
          <w:rFonts w:ascii="Arial" w:hAnsi="Arial" w:cs="Arial"/>
          <w:b/>
          <w:bCs/>
          <w:iCs/>
          <w:sz w:val="18"/>
          <w:szCs w:val="18"/>
          <w:u w:val="single"/>
          <w:lang w:val="en-US"/>
        </w:rPr>
        <w:t>PASPOORT</w:t>
      </w:r>
      <w:r w:rsidR="006B75FB">
        <w:rPr>
          <w:rFonts w:ascii="Arial" w:hAnsi="Arial" w:cs="Arial"/>
          <w:b/>
          <w:bCs/>
          <w:iCs/>
          <w:sz w:val="18"/>
          <w:szCs w:val="18"/>
          <w:u w:val="single"/>
          <w:lang w:val="en-US"/>
        </w:rPr>
        <w:t xml:space="preserve"> </w:t>
      </w:r>
    </w:p>
    <w:p w:rsidRPr="006B75FB" w:rsidR="006B75FB" w:rsidP="006B75FB" w:rsidRDefault="00CA56BE" w14:paraId="695DC493" w14:textId="2D0189C5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5F64A7F1" w:rsidR="00CA56BE">
        <w:rPr>
          <w:rFonts w:ascii="Arial" w:hAnsi="Arial" w:cs="Arial"/>
          <w:sz w:val="18"/>
          <w:szCs w:val="18"/>
        </w:rPr>
        <w:t xml:space="preserve">Los te verkrijgen voor </w:t>
      </w:r>
      <w:r w:rsidRPr="5F64A7F1" w:rsidR="00CA56BE">
        <w:rPr>
          <w:rFonts w:ascii="Arial" w:hAnsi="Arial" w:cs="Arial"/>
          <w:b w:val="1"/>
          <w:bCs w:val="1"/>
          <w:sz w:val="18"/>
          <w:szCs w:val="18"/>
        </w:rPr>
        <w:t>€</w:t>
      </w:r>
      <w:r w:rsidRPr="5F64A7F1" w:rsidR="00227612">
        <w:rPr>
          <w:rFonts w:ascii="Arial" w:hAnsi="Arial" w:cs="Arial"/>
          <w:b w:val="1"/>
          <w:bCs w:val="1"/>
          <w:sz w:val="18"/>
          <w:szCs w:val="18"/>
        </w:rPr>
        <w:t>6</w:t>
      </w:r>
      <w:r w:rsidRPr="5F64A7F1" w:rsidR="00CA56BE">
        <w:rPr>
          <w:rFonts w:ascii="Arial" w:hAnsi="Arial" w:cs="Arial"/>
          <w:b w:val="1"/>
          <w:bCs w:val="1"/>
          <w:sz w:val="18"/>
          <w:szCs w:val="18"/>
        </w:rPr>
        <w:t>,</w:t>
      </w:r>
      <w:r w:rsidRPr="5F64A7F1" w:rsidR="61CC974D">
        <w:rPr>
          <w:rFonts w:ascii="Arial" w:hAnsi="Arial" w:cs="Arial"/>
          <w:b w:val="1"/>
          <w:bCs w:val="1"/>
          <w:sz w:val="18"/>
          <w:szCs w:val="18"/>
        </w:rPr>
        <w:t>5</w:t>
      </w:r>
      <w:r w:rsidRPr="5F64A7F1" w:rsidR="006B75FB">
        <w:rPr>
          <w:rFonts w:ascii="Arial" w:hAnsi="Arial" w:cs="Arial"/>
          <w:b w:val="1"/>
          <w:bCs w:val="1"/>
          <w:sz w:val="18"/>
          <w:szCs w:val="18"/>
        </w:rPr>
        <w:t>0</w:t>
      </w:r>
      <w:r w:rsidRPr="5F64A7F1" w:rsidR="006B75FB">
        <w:rPr>
          <w:rFonts w:ascii="Arial" w:hAnsi="Arial" w:cs="Arial"/>
          <w:sz w:val="18"/>
          <w:szCs w:val="18"/>
        </w:rPr>
        <w:t xml:space="preserve"> bij de assistente.</w:t>
      </w:r>
    </w:p>
    <w:p w:rsidRPr="00E40838" w:rsidR="00D03325" w:rsidRDefault="00D03325" w14:paraId="4D4B2E7E" w14:textId="77777777">
      <w:pPr>
        <w:rPr>
          <w:rFonts w:ascii="Arial" w:hAnsi="Arial" w:cs="Arial"/>
          <w:sz w:val="20"/>
          <w:szCs w:val="20"/>
        </w:rPr>
      </w:pPr>
    </w:p>
    <w:p w:rsidRPr="00E40838" w:rsidR="00D03325" w:rsidRDefault="00D03325" w14:paraId="5843719C" w14:textId="64D61311">
      <w:pPr>
        <w:rPr>
          <w:rFonts w:ascii="Arial" w:hAnsi="Arial" w:cs="Arial"/>
          <w:sz w:val="20"/>
          <w:szCs w:val="20"/>
        </w:rPr>
      </w:pPr>
      <w:r w:rsidRPr="00E40838">
        <w:rPr>
          <w:rFonts w:ascii="Arial" w:hAnsi="Arial" w:cs="Arial"/>
          <w:sz w:val="20"/>
          <w:szCs w:val="20"/>
        </w:rPr>
        <w:t>Sommige reizigers weten al welke vaccinatie</w:t>
      </w:r>
      <w:r w:rsidR="006B75FB">
        <w:rPr>
          <w:rFonts w:ascii="Arial" w:hAnsi="Arial" w:cs="Arial"/>
          <w:sz w:val="20"/>
          <w:szCs w:val="20"/>
        </w:rPr>
        <w:t>(</w:t>
      </w:r>
      <w:r w:rsidRPr="00E40838">
        <w:rPr>
          <w:rFonts w:ascii="Arial" w:hAnsi="Arial" w:cs="Arial"/>
          <w:sz w:val="20"/>
          <w:szCs w:val="20"/>
        </w:rPr>
        <w:t>s</w:t>
      </w:r>
      <w:r w:rsidR="006B75FB">
        <w:rPr>
          <w:rFonts w:ascii="Arial" w:hAnsi="Arial" w:cs="Arial"/>
          <w:sz w:val="20"/>
          <w:szCs w:val="20"/>
        </w:rPr>
        <w:t>)</w:t>
      </w:r>
      <w:r w:rsidRPr="00E40838">
        <w:rPr>
          <w:rFonts w:ascii="Arial" w:hAnsi="Arial" w:cs="Arial"/>
          <w:sz w:val="20"/>
          <w:szCs w:val="20"/>
        </w:rPr>
        <w:t xml:space="preserve"> ze nodig hebben voor de reis en vragen dus alleen maar een recept. (Bijvoorbeeld omdat ze eerder naar hetzelfde land geweest zijn of elders reisadvies hebben ingewonnen). </w:t>
      </w:r>
      <w:r w:rsidR="00966DDB">
        <w:rPr>
          <w:rFonts w:ascii="Arial" w:hAnsi="Arial" w:cs="Arial"/>
          <w:sz w:val="20"/>
          <w:szCs w:val="20"/>
        </w:rPr>
        <w:t xml:space="preserve">Dit is soms zeker mogelijk, u krijgt echter van ons dan verder geen reisadvies. </w:t>
      </w:r>
      <w:r w:rsidRPr="00E40838">
        <w:rPr>
          <w:rFonts w:ascii="Arial" w:hAnsi="Arial" w:cs="Arial"/>
          <w:sz w:val="20"/>
          <w:szCs w:val="20"/>
        </w:rPr>
        <w:t>Daar de omstandigheden voortdurend wisselen</w:t>
      </w:r>
      <w:r w:rsidR="006B71E1">
        <w:rPr>
          <w:rFonts w:ascii="Arial" w:hAnsi="Arial" w:cs="Arial"/>
          <w:sz w:val="20"/>
          <w:szCs w:val="20"/>
        </w:rPr>
        <w:t xml:space="preserve">, is het toch belangrijk </w:t>
      </w:r>
      <w:r w:rsidR="00966DDB">
        <w:rPr>
          <w:rFonts w:ascii="Arial" w:hAnsi="Arial" w:cs="Arial"/>
          <w:sz w:val="20"/>
          <w:szCs w:val="20"/>
        </w:rPr>
        <w:t xml:space="preserve">een Aanvraagformulier reisconsult </w:t>
      </w:r>
      <w:r w:rsidRPr="00E40838">
        <w:rPr>
          <w:rFonts w:ascii="Arial" w:hAnsi="Arial" w:cs="Arial"/>
          <w:sz w:val="20"/>
          <w:szCs w:val="20"/>
        </w:rPr>
        <w:t>in te vullen, zodat u altijd het juiste advies krijgt.</w:t>
      </w:r>
    </w:p>
    <w:p w:rsidRPr="00E40838" w:rsidR="00D03325" w:rsidRDefault="00D03325" w14:paraId="2E6A65B5" w14:textId="77777777">
      <w:pPr>
        <w:rPr>
          <w:rFonts w:ascii="Arial" w:hAnsi="Arial" w:cs="Arial"/>
          <w:sz w:val="20"/>
          <w:szCs w:val="20"/>
        </w:rPr>
      </w:pPr>
    </w:p>
    <w:p w:rsidRPr="00E40838" w:rsidR="00D03325" w:rsidRDefault="00D03325" w14:paraId="42CCAA25" w14:textId="77777777">
      <w:pPr>
        <w:rPr>
          <w:rFonts w:ascii="Arial" w:hAnsi="Arial" w:cs="Arial"/>
          <w:sz w:val="20"/>
          <w:szCs w:val="20"/>
        </w:rPr>
      </w:pPr>
    </w:p>
    <w:p w:rsidRPr="00E40838" w:rsidR="00D03325" w:rsidRDefault="00D03325" w14:paraId="40A81BAB" w14:textId="3EEB6779">
      <w:pPr>
        <w:pStyle w:val="Plattetekst"/>
        <w:rPr>
          <w:rFonts w:ascii="Arial" w:hAnsi="Arial" w:cs="Arial"/>
          <w:sz w:val="20"/>
          <w:szCs w:val="20"/>
        </w:rPr>
      </w:pPr>
      <w:r w:rsidRPr="2DE3D102" w:rsidR="00D03325">
        <w:rPr>
          <w:rFonts w:ascii="Arial" w:hAnsi="Arial" w:cs="Arial"/>
          <w:sz w:val="20"/>
          <w:szCs w:val="20"/>
        </w:rPr>
        <w:t>Gezien de mogelijke bijwerkingen van de vaccinatie</w:t>
      </w:r>
      <w:r w:rsidRPr="2DE3D102" w:rsidR="006B75FB">
        <w:rPr>
          <w:rFonts w:ascii="Arial" w:hAnsi="Arial" w:cs="Arial"/>
          <w:sz w:val="20"/>
          <w:szCs w:val="20"/>
        </w:rPr>
        <w:t>(</w:t>
      </w:r>
      <w:r w:rsidRPr="2DE3D102" w:rsidR="00D03325">
        <w:rPr>
          <w:rFonts w:ascii="Arial" w:hAnsi="Arial" w:cs="Arial"/>
          <w:sz w:val="20"/>
          <w:szCs w:val="20"/>
        </w:rPr>
        <w:t>s</w:t>
      </w:r>
      <w:r w:rsidRPr="2DE3D102" w:rsidR="006B75FB">
        <w:rPr>
          <w:rFonts w:ascii="Arial" w:hAnsi="Arial" w:cs="Arial"/>
          <w:sz w:val="20"/>
          <w:szCs w:val="20"/>
        </w:rPr>
        <w:t>)</w:t>
      </w:r>
      <w:r w:rsidRPr="2DE3D102" w:rsidR="00D03325">
        <w:rPr>
          <w:rFonts w:ascii="Arial" w:hAnsi="Arial" w:cs="Arial"/>
          <w:sz w:val="20"/>
          <w:szCs w:val="20"/>
        </w:rPr>
        <w:t xml:space="preserve"> en om vergissingen te voorkomen verzoeken wij u om de vaccinatie</w:t>
      </w:r>
      <w:r w:rsidRPr="2DE3D102" w:rsidR="006B75FB">
        <w:rPr>
          <w:rFonts w:ascii="Arial" w:hAnsi="Arial" w:cs="Arial"/>
          <w:sz w:val="20"/>
          <w:szCs w:val="20"/>
        </w:rPr>
        <w:t>(</w:t>
      </w:r>
      <w:r w:rsidRPr="2DE3D102" w:rsidR="00D03325">
        <w:rPr>
          <w:rFonts w:ascii="Arial" w:hAnsi="Arial" w:cs="Arial"/>
          <w:sz w:val="20"/>
          <w:szCs w:val="20"/>
        </w:rPr>
        <w:t>s</w:t>
      </w:r>
      <w:r w:rsidRPr="2DE3D102" w:rsidR="006B75FB">
        <w:rPr>
          <w:rFonts w:ascii="Arial" w:hAnsi="Arial" w:cs="Arial"/>
          <w:sz w:val="20"/>
          <w:szCs w:val="20"/>
        </w:rPr>
        <w:t>)</w:t>
      </w:r>
      <w:r w:rsidRPr="2DE3D102" w:rsidR="00D03325">
        <w:rPr>
          <w:rFonts w:ascii="Arial" w:hAnsi="Arial" w:cs="Arial"/>
          <w:sz w:val="20"/>
          <w:szCs w:val="20"/>
        </w:rPr>
        <w:t xml:space="preserve"> ALTIJD bij ons in de praktijk te laten zetten en niet door </w:t>
      </w:r>
      <w:r w:rsidRPr="2DE3D102" w:rsidR="00F46FC3">
        <w:rPr>
          <w:rFonts w:ascii="Arial" w:hAnsi="Arial" w:cs="Arial"/>
          <w:sz w:val="20"/>
          <w:szCs w:val="20"/>
        </w:rPr>
        <w:t xml:space="preserve">uzelf </w:t>
      </w:r>
      <w:r w:rsidRPr="2DE3D102" w:rsidR="008E0689">
        <w:rPr>
          <w:rFonts w:ascii="Arial" w:hAnsi="Arial" w:cs="Arial"/>
          <w:sz w:val="20"/>
          <w:szCs w:val="20"/>
        </w:rPr>
        <w:t xml:space="preserve">of </w:t>
      </w:r>
      <w:r w:rsidRPr="2DE3D102" w:rsidR="00D03325">
        <w:rPr>
          <w:rFonts w:ascii="Arial" w:hAnsi="Arial" w:cs="Arial"/>
          <w:sz w:val="20"/>
          <w:szCs w:val="20"/>
        </w:rPr>
        <w:t xml:space="preserve">iemand anders. </w:t>
      </w:r>
      <w:r w:rsidRPr="2DE3D102" w:rsidR="00D03325">
        <w:rPr>
          <w:rFonts w:ascii="Arial" w:hAnsi="Arial" w:cs="Arial"/>
          <w:sz w:val="20"/>
          <w:szCs w:val="20"/>
        </w:rPr>
        <w:t>Indien</w:t>
      </w:r>
      <w:r w:rsidRPr="2DE3D102" w:rsidR="00D03325">
        <w:rPr>
          <w:rFonts w:ascii="Arial" w:hAnsi="Arial" w:cs="Arial"/>
          <w:sz w:val="20"/>
          <w:szCs w:val="20"/>
        </w:rPr>
        <w:t xml:space="preserve"> </w:t>
      </w:r>
      <w:r w:rsidRPr="2DE3D102" w:rsidR="00D03325">
        <w:rPr>
          <w:rFonts w:ascii="Arial" w:hAnsi="Arial" w:cs="Arial"/>
          <w:sz w:val="20"/>
          <w:szCs w:val="20"/>
        </w:rPr>
        <w:t>u,</w:t>
      </w:r>
      <w:r w:rsidRPr="2DE3D102" w:rsidR="00D03325">
        <w:rPr>
          <w:rFonts w:ascii="Arial" w:hAnsi="Arial" w:cs="Arial"/>
          <w:sz w:val="20"/>
          <w:szCs w:val="20"/>
        </w:rPr>
        <w:t xml:space="preserve"> om welke reden dan ook, de vaccinatie</w:t>
      </w:r>
      <w:r w:rsidRPr="2DE3D102" w:rsidR="006B75FB">
        <w:rPr>
          <w:rFonts w:ascii="Arial" w:hAnsi="Arial" w:cs="Arial"/>
          <w:sz w:val="20"/>
          <w:szCs w:val="20"/>
        </w:rPr>
        <w:t>(</w:t>
      </w:r>
      <w:r w:rsidRPr="2DE3D102" w:rsidR="00D03325">
        <w:rPr>
          <w:rFonts w:ascii="Arial" w:hAnsi="Arial" w:cs="Arial"/>
          <w:sz w:val="20"/>
          <w:szCs w:val="20"/>
        </w:rPr>
        <w:t>s</w:t>
      </w:r>
      <w:r w:rsidRPr="2DE3D102" w:rsidR="006B75FB">
        <w:rPr>
          <w:rFonts w:ascii="Arial" w:hAnsi="Arial" w:cs="Arial"/>
          <w:sz w:val="20"/>
          <w:szCs w:val="20"/>
        </w:rPr>
        <w:t>)</w:t>
      </w:r>
      <w:r w:rsidRPr="2DE3D102" w:rsidR="00D03325">
        <w:rPr>
          <w:rFonts w:ascii="Arial" w:hAnsi="Arial" w:cs="Arial"/>
          <w:sz w:val="20"/>
          <w:szCs w:val="20"/>
        </w:rPr>
        <w:t xml:space="preserve"> niet in onze praktijk laat zetten, is dat uw eigen </w:t>
      </w:r>
      <w:r w:rsidRPr="2DE3D102" w:rsidR="00F46FC3">
        <w:rPr>
          <w:rFonts w:ascii="Arial" w:hAnsi="Arial" w:cs="Arial"/>
          <w:sz w:val="20"/>
          <w:szCs w:val="20"/>
        </w:rPr>
        <w:t>verantwoordelijkheid</w:t>
      </w:r>
      <w:r w:rsidRPr="2DE3D102" w:rsidR="002619DB">
        <w:rPr>
          <w:rFonts w:ascii="Arial" w:hAnsi="Arial" w:cs="Arial"/>
          <w:sz w:val="20"/>
          <w:szCs w:val="20"/>
        </w:rPr>
        <w:t>.</w:t>
      </w:r>
      <w:r w:rsidRPr="2DE3D102" w:rsidR="00D03325">
        <w:rPr>
          <w:rFonts w:ascii="Arial" w:hAnsi="Arial" w:cs="Arial"/>
          <w:sz w:val="20"/>
          <w:szCs w:val="20"/>
        </w:rPr>
        <w:t xml:space="preserve"> </w:t>
      </w:r>
      <w:r w:rsidRPr="2DE3D102" w:rsidR="002619DB">
        <w:rPr>
          <w:rFonts w:ascii="Arial" w:hAnsi="Arial" w:cs="Arial"/>
          <w:sz w:val="20"/>
          <w:szCs w:val="20"/>
        </w:rPr>
        <w:t>Het</w:t>
      </w:r>
      <w:r w:rsidRPr="2DE3D102" w:rsidR="00D03325">
        <w:rPr>
          <w:rFonts w:ascii="Arial" w:hAnsi="Arial" w:cs="Arial"/>
          <w:sz w:val="20"/>
          <w:szCs w:val="20"/>
        </w:rPr>
        <w:t xml:space="preserve"> </w:t>
      </w:r>
      <w:r w:rsidRPr="2DE3D102" w:rsidR="007B4440">
        <w:rPr>
          <w:rFonts w:ascii="Arial" w:hAnsi="Arial" w:cs="Arial"/>
          <w:sz w:val="20"/>
          <w:szCs w:val="20"/>
        </w:rPr>
        <w:t xml:space="preserve">reisadvies </w:t>
      </w:r>
      <w:r w:rsidRPr="2DE3D102" w:rsidR="002619DB">
        <w:rPr>
          <w:rFonts w:ascii="Arial" w:hAnsi="Arial" w:cs="Arial"/>
          <w:sz w:val="20"/>
          <w:szCs w:val="20"/>
        </w:rPr>
        <w:t xml:space="preserve">wordt ook dan gewoon </w:t>
      </w:r>
      <w:r w:rsidRPr="2DE3D102" w:rsidR="00D03325">
        <w:rPr>
          <w:rFonts w:ascii="Arial" w:hAnsi="Arial" w:cs="Arial"/>
          <w:sz w:val="20"/>
          <w:szCs w:val="20"/>
        </w:rPr>
        <w:t>in rekening gebracht.</w:t>
      </w:r>
    </w:p>
    <w:p w:rsidRPr="00E40838" w:rsidR="00D03325" w:rsidRDefault="00D03325" w14:paraId="0C3A3AE1" w14:textId="77777777">
      <w:pPr>
        <w:pStyle w:val="Plattetekst"/>
        <w:rPr>
          <w:rFonts w:ascii="Arial" w:hAnsi="Arial" w:cs="Arial"/>
          <w:sz w:val="20"/>
          <w:szCs w:val="20"/>
        </w:rPr>
      </w:pPr>
    </w:p>
    <w:p w:rsidRPr="00E40838" w:rsidR="00D03325" w:rsidP="00CA56BE" w:rsidRDefault="00D03325" w14:paraId="30F16F5B" w14:textId="1C38CA58">
      <w:pPr>
        <w:rPr>
          <w:rFonts w:ascii="Arial" w:hAnsi="Arial" w:cs="Arial"/>
          <w:sz w:val="20"/>
          <w:szCs w:val="20"/>
        </w:rPr>
      </w:pPr>
      <w:r w:rsidRPr="2DE3D102" w:rsidR="00D03325">
        <w:rPr>
          <w:sz w:val="16"/>
          <w:szCs w:val="16"/>
        </w:rPr>
        <w:t>Indien</w:t>
      </w:r>
      <w:r w:rsidRPr="2DE3D102" w:rsidR="00D03325">
        <w:rPr>
          <w:sz w:val="16"/>
          <w:szCs w:val="16"/>
        </w:rPr>
        <w:t xml:space="preserve"> u zich niet kunt vinden met deze richtlijne</w:t>
      </w:r>
      <w:r w:rsidRPr="2DE3D102" w:rsidR="1CBF9194">
        <w:rPr>
          <w:sz w:val="16"/>
          <w:szCs w:val="16"/>
        </w:rPr>
        <w:t>n</w:t>
      </w:r>
      <w:r w:rsidRPr="2DE3D102" w:rsidR="00D03325">
        <w:rPr>
          <w:sz w:val="16"/>
          <w:szCs w:val="16"/>
        </w:rPr>
        <w:t xml:space="preserve">, verwijzen wij u graag naar het reizigers-spreekuur van de GGD Hart voor Brabant in Den Bosch. (0900-4636443) </w:t>
      </w:r>
    </w:p>
    <w:sectPr w:rsidRPr="00E40838" w:rsidR="00D03325">
      <w:pgSz w:w="11906" w:h="16838" w:orient="portrait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75FB" w:rsidP="006B75FB" w:rsidRDefault="006B75FB" w14:paraId="455CEB3B" w14:textId="77777777">
      <w:r>
        <w:separator/>
      </w:r>
    </w:p>
  </w:endnote>
  <w:endnote w:type="continuationSeparator" w:id="0">
    <w:p w:rsidR="006B75FB" w:rsidP="006B75FB" w:rsidRDefault="006B75FB" w14:paraId="0F8F75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75FB" w:rsidP="006B75FB" w:rsidRDefault="006B75FB" w14:paraId="3949B094" w14:textId="77777777">
      <w:r>
        <w:separator/>
      </w:r>
    </w:p>
  </w:footnote>
  <w:footnote w:type="continuationSeparator" w:id="0">
    <w:p w:rsidR="006B75FB" w:rsidP="006B75FB" w:rsidRDefault="006B75FB" w14:paraId="5AE6B029" w14:textId="77777777">
      <w:r>
        <w:continuationSeparator/>
      </w:r>
    </w:p>
  </w:footnote>
  <w:footnote w:id="1">
    <w:p w:rsidR="006B75FB" w:rsidRDefault="006B75FB" w14:paraId="7F178941" w14:textId="77777777">
      <w:pPr>
        <w:pStyle w:val="Voetnoottekst"/>
      </w:pPr>
      <w:r>
        <w:rPr>
          <w:rStyle w:val="Voetnootmarkering"/>
        </w:rPr>
        <w:t>1</w:t>
      </w:r>
      <w:r>
        <w:t xml:space="preserve"> </w:t>
      </w:r>
      <w:r>
        <w:rPr>
          <w:rStyle w:val="Voetnootmarkering"/>
        </w:rPr>
        <w:t>Het reisadviesconsult omvat het uitzoeken door de arts wat u nodig heeft, het maken van de recepten, het zetten van de vaccinatie(s) en het invullen van het evt. reispaspoort. Het reispaspoort zelf is NIET bij het bedrag inbegrepen.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D3615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42C2941"/>
    <w:multiLevelType w:val="hybridMultilevel"/>
    <w:tmpl w:val="192AB2A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B3C68"/>
    <w:multiLevelType w:val="hybridMultilevel"/>
    <w:tmpl w:val="28F466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951283"/>
    <w:multiLevelType w:val="hybridMultilevel"/>
    <w:tmpl w:val="A62692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004991"/>
    <w:multiLevelType w:val="hybridMultilevel"/>
    <w:tmpl w:val="F56CB10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26E3DF3"/>
    <w:multiLevelType w:val="hybridMultilevel"/>
    <w:tmpl w:val="B31CE39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712537230">
    <w:abstractNumId w:val="1"/>
  </w:num>
  <w:num w:numId="2" w16cid:durableId="1365403631">
    <w:abstractNumId w:val="5"/>
  </w:num>
  <w:num w:numId="3" w16cid:durableId="1799765202">
    <w:abstractNumId w:val="0"/>
  </w:num>
  <w:num w:numId="4" w16cid:durableId="242374388">
    <w:abstractNumId w:val="4"/>
  </w:num>
  <w:num w:numId="5" w16cid:durableId="445463814">
    <w:abstractNumId w:val="2"/>
  </w:num>
  <w:num w:numId="6" w16cid:durableId="890534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109"/>
    <w:rsid w:val="00052450"/>
    <w:rsid w:val="000B66EA"/>
    <w:rsid w:val="00227612"/>
    <w:rsid w:val="002619DB"/>
    <w:rsid w:val="00364D17"/>
    <w:rsid w:val="00392ABB"/>
    <w:rsid w:val="00392C27"/>
    <w:rsid w:val="00515008"/>
    <w:rsid w:val="005B3619"/>
    <w:rsid w:val="006B71E1"/>
    <w:rsid w:val="006B75FB"/>
    <w:rsid w:val="007B4440"/>
    <w:rsid w:val="008E0689"/>
    <w:rsid w:val="008F7504"/>
    <w:rsid w:val="00966DDB"/>
    <w:rsid w:val="009E2FAA"/>
    <w:rsid w:val="00BC07D7"/>
    <w:rsid w:val="00BE6843"/>
    <w:rsid w:val="00C36109"/>
    <w:rsid w:val="00CA56BE"/>
    <w:rsid w:val="00CB343C"/>
    <w:rsid w:val="00D03325"/>
    <w:rsid w:val="00E40838"/>
    <w:rsid w:val="00E5342A"/>
    <w:rsid w:val="00F46FC3"/>
    <w:rsid w:val="00F730BE"/>
    <w:rsid w:val="00FD1E9B"/>
    <w:rsid w:val="04397841"/>
    <w:rsid w:val="06D15D5D"/>
    <w:rsid w:val="0A7FB1A7"/>
    <w:rsid w:val="0DBF54F5"/>
    <w:rsid w:val="0F029C17"/>
    <w:rsid w:val="1CBF9194"/>
    <w:rsid w:val="1D723F15"/>
    <w:rsid w:val="27B813BC"/>
    <w:rsid w:val="2DE3D102"/>
    <w:rsid w:val="3019AC9B"/>
    <w:rsid w:val="31F74718"/>
    <w:rsid w:val="39B430F0"/>
    <w:rsid w:val="4721C0DE"/>
    <w:rsid w:val="48398516"/>
    <w:rsid w:val="4ED7582A"/>
    <w:rsid w:val="4F5C2915"/>
    <w:rsid w:val="51139ABE"/>
    <w:rsid w:val="5586499F"/>
    <w:rsid w:val="587B57D9"/>
    <w:rsid w:val="58C308F6"/>
    <w:rsid w:val="5D385A3A"/>
    <w:rsid w:val="5F64A7F1"/>
    <w:rsid w:val="5FF8D3F1"/>
    <w:rsid w:val="61CC974D"/>
    <w:rsid w:val="6312D6DB"/>
    <w:rsid w:val="68105BDF"/>
    <w:rsid w:val="6E99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E0018"/>
  <w15:docId w15:val="{FF3A2572-6F86-4B31-B7B7-4C8EDACF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Pr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b/>
      <w:bCs/>
      <w:sz w:val="40"/>
    </w:rPr>
  </w:style>
  <w:style w:type="paragraph" w:styleId="Ondertitel">
    <w:name w:val="Subtitle"/>
    <w:basedOn w:val="Standaard"/>
    <w:qFormat/>
    <w:rPr>
      <w:i/>
      <w:iCs/>
    </w:rPr>
  </w:style>
  <w:style w:type="paragraph" w:styleId="Plattetekst">
    <w:name w:val="Body Text"/>
    <w:basedOn w:val="Standaard"/>
    <w:rPr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semiHidden/>
    <w:rsid w:val="005B361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6B75FB"/>
  </w:style>
  <w:style w:type="character" w:styleId="VoetnoottekstChar" w:customStyle="1">
    <w:name w:val="Voetnoottekst Char"/>
    <w:basedOn w:val="Standaardalinea-lettertype"/>
    <w:link w:val="Voetnoottekst"/>
    <w:rsid w:val="006B75FB"/>
    <w:rPr>
      <w:sz w:val="24"/>
      <w:szCs w:val="24"/>
    </w:rPr>
  </w:style>
  <w:style w:type="character" w:styleId="Voetnootmarkering">
    <w:name w:val="footnote reference"/>
    <w:basedOn w:val="Standaardalinea-lettertype"/>
    <w:rsid w:val="006B75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632B0EEB4D5440BF58DB193C48CDA0" ma:contentTypeVersion="13" ma:contentTypeDescription="Een nieuw document maken." ma:contentTypeScope="" ma:versionID="ab287bc1fbdf954ab602c850a433ec33">
  <xsd:schema xmlns:xsd="http://www.w3.org/2001/XMLSchema" xmlns:xs="http://www.w3.org/2001/XMLSchema" xmlns:p="http://schemas.microsoft.com/office/2006/metadata/properties" xmlns:ns2="0d0b576c-537c-4016-932d-51acd5e8edf5" xmlns:ns3="f7b87110-a406-42de-b0f7-1251c083e2d6" targetNamespace="http://schemas.microsoft.com/office/2006/metadata/properties" ma:root="true" ma:fieldsID="f935d4cc5d6a7f4aaabc2ff423a31d76" ns2:_="" ns3:_="">
    <xsd:import namespace="0d0b576c-537c-4016-932d-51acd5e8edf5"/>
    <xsd:import namespace="f7b87110-a406-42de-b0f7-1251c083e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b576c-537c-4016-932d-51acd5e8e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ba2e326d-26cf-4f39-b8ce-305754bd1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87110-a406-42de-b0f7-1251c083e2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1c0a21-7568-4f12-adf7-a45ab2d7ca76}" ma:internalName="TaxCatchAll" ma:showField="CatchAllData" ma:web="f7b87110-a406-42de-b0f7-1251c083e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b87110-a406-42de-b0f7-1251c083e2d6" xsi:nil="true"/>
    <lcf76f155ced4ddcb4097134ff3c332f xmlns="0d0b576c-537c-4016-932d-51acd5e8edf5">
      <Terms xmlns="http://schemas.microsoft.com/office/infopath/2007/PartnerControls"/>
    </lcf76f155ced4ddcb4097134ff3c332f>
    <Datum xmlns="0d0b576c-537c-4016-932d-51acd5e8edf5" xsi:nil="true"/>
  </documentManagement>
</p:properties>
</file>

<file path=customXml/itemProps1.xml><?xml version="1.0" encoding="utf-8"?>
<ds:datastoreItem xmlns:ds="http://schemas.openxmlformats.org/officeDocument/2006/customXml" ds:itemID="{82798EB0-7561-481A-8154-E164570EECD3}"/>
</file>

<file path=customXml/itemProps2.xml><?xml version="1.0" encoding="utf-8"?>
<ds:datastoreItem xmlns:ds="http://schemas.openxmlformats.org/officeDocument/2006/customXml" ds:itemID="{104E53F5-0730-4E61-8BA5-7897729FC75C}"/>
</file>

<file path=customXml/itemProps3.xml><?xml version="1.0" encoding="utf-8"?>
<ds:datastoreItem xmlns:ds="http://schemas.openxmlformats.org/officeDocument/2006/customXml" ds:itemID="{6B380809-6A8E-4C69-A2E9-7121222C75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Huisartsenpraktijk De Poolster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Richtlijnen en Tarieven voor Reizigerszorg</dc:title>
  <dc:subject/>
  <dc:creator>Jasper Musterd</dc:creator>
  <keywords/>
  <dc:description/>
  <lastModifiedBy>Jasper Musterd</lastModifiedBy>
  <revision>9</revision>
  <lastPrinted>2014-08-04T10:16:00.0000000Z</lastPrinted>
  <dcterms:created xsi:type="dcterms:W3CDTF">2017-05-21T12:12:00.0000000Z</dcterms:created>
  <dcterms:modified xsi:type="dcterms:W3CDTF">2025-12-27T07:51:04.2670093Z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0x010100BC632B0EEB4D5440BF58DB193C48CDA0</vt:lpwstr>
  </property>
  <property fmtid="{D5CDD505-2E9C-101B-9397-08002B2CF9AE}" pid="3" name="MediaServiceImageTags">
    <vt:lpwstr/>
  </property>
</Properties>
</file>